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385D4E8A" w:rsidR="003B7082" w:rsidRDefault="00946F5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  <w:r w:rsidRPr="000111F9">
        <w:rPr>
          <w:noProof/>
        </w:rPr>
        <w:drawing>
          <wp:inline distT="0" distB="0" distL="0" distR="0" wp14:anchorId="278198A3" wp14:editId="5EE1B962">
            <wp:extent cx="5760720" cy="789305"/>
            <wp:effectExtent l="0" t="0" r="0" b="0"/>
            <wp:docPr id="741870955" name="Obraz 1" descr="Oznaczenia funduszy unijnych oraz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Oznaczenia funduszy unijnych oraz flaga Polsk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D4CD567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3862D9">
        <w:rPr>
          <w:rFonts w:ascii="Calibri" w:eastAsia="Times New Roman" w:hAnsi="Calibri" w:cs="Calibri"/>
          <w:bCs/>
        </w:rPr>
        <w:t>13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3862D9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390CA3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Cs/>
          <w:color w:val="000000"/>
          <w:sz w:val="24"/>
          <w:szCs w:val="24"/>
        </w:rPr>
      </w:pPr>
      <w:r w:rsidRPr="00390CA3">
        <w:rPr>
          <w:rFonts w:ascii="Calibri" w:eastAsia="Times New Roman" w:hAnsi="Calibri" w:cs="Calibri"/>
          <w:b/>
          <w:iCs/>
          <w:color w:val="000000"/>
          <w:sz w:val="24"/>
          <w:szCs w:val="24"/>
        </w:rPr>
        <w:t>Zamawiający:</w:t>
      </w:r>
    </w:p>
    <w:p w14:paraId="6AFDCAF4" w14:textId="1A492451" w:rsidR="0057296C" w:rsidRPr="00390CA3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Cs/>
          <w:color w:val="000000"/>
          <w:sz w:val="24"/>
        </w:rPr>
      </w:pPr>
      <w:r w:rsidRPr="00390CA3">
        <w:rPr>
          <w:rFonts w:ascii="Calibri" w:eastAsia="Times New Roman" w:hAnsi="Calibri" w:cs="Calibri"/>
          <w:b/>
          <w:iCs/>
          <w:color w:val="000000"/>
          <w:sz w:val="24"/>
        </w:rPr>
        <w:t>Uniwersytet Kaliski</w:t>
      </w:r>
      <w:r w:rsidR="0057296C" w:rsidRPr="00390CA3">
        <w:rPr>
          <w:rFonts w:ascii="Calibri" w:eastAsia="Times New Roman" w:hAnsi="Calibri" w:cs="Calibri"/>
          <w:b/>
          <w:iCs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390CA3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Cs/>
          <w:color w:val="000000"/>
          <w:sz w:val="24"/>
        </w:rPr>
      </w:pPr>
      <w:r w:rsidRPr="00390CA3">
        <w:rPr>
          <w:rFonts w:ascii="Calibri" w:eastAsia="Times New Roman" w:hAnsi="Calibri" w:cs="Calibri"/>
          <w:b/>
          <w:iCs/>
          <w:color w:val="000000"/>
          <w:sz w:val="24"/>
        </w:rPr>
        <w:t>p</w:t>
      </w:r>
      <w:r w:rsidR="0057296C" w:rsidRPr="00390CA3">
        <w:rPr>
          <w:rFonts w:ascii="Calibri" w:eastAsia="Times New Roman" w:hAnsi="Calibri" w:cs="Calibri"/>
          <w:b/>
          <w:iCs/>
          <w:color w:val="000000"/>
          <w:sz w:val="24"/>
        </w:rPr>
        <w:t xml:space="preserve">l. </w:t>
      </w:r>
      <w:r w:rsidRPr="00390CA3">
        <w:rPr>
          <w:rFonts w:ascii="Calibri" w:eastAsia="Times New Roman" w:hAnsi="Calibri" w:cs="Calibri"/>
          <w:b/>
          <w:iCs/>
          <w:color w:val="000000"/>
          <w:sz w:val="24"/>
        </w:rPr>
        <w:t>W. Bogusławskiego 2</w:t>
      </w:r>
    </w:p>
    <w:p w14:paraId="6A7E9676" w14:textId="77777777" w:rsidR="0057296C" w:rsidRPr="00390CA3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Cs/>
          <w:color w:val="000000"/>
          <w:sz w:val="24"/>
        </w:rPr>
      </w:pPr>
      <w:r w:rsidRPr="00390CA3">
        <w:rPr>
          <w:rFonts w:ascii="Calibri" w:eastAsia="Times New Roman" w:hAnsi="Calibri" w:cs="Calibri"/>
          <w:b/>
          <w:iCs/>
          <w:color w:val="000000"/>
          <w:sz w:val="24"/>
        </w:rPr>
        <w:t>62-800 Kalisz</w:t>
      </w:r>
    </w:p>
    <w:p w14:paraId="155F1A6A" w14:textId="5E69766B" w:rsidR="0057296C" w:rsidRPr="00DB5A30" w:rsidRDefault="0057296C" w:rsidP="00DB5A30">
      <w:pPr>
        <w:pStyle w:val="Nagwek2"/>
      </w:pPr>
      <w:r w:rsidRPr="00DB5A30">
        <w:t xml:space="preserve">FORMULARZ OFERTOWY </w:t>
      </w:r>
      <w:r w:rsidR="00705750" w:rsidRPr="00DB5A30">
        <w:t>(</w:t>
      </w:r>
      <w:r w:rsidR="00EC4214">
        <w:t>1</w:t>
      </w:r>
      <w:r w:rsidR="00705750" w:rsidRPr="00DB5A30">
        <w:t>)</w:t>
      </w:r>
    </w:p>
    <w:p w14:paraId="7C851D69" w14:textId="45C1B06B" w:rsidR="0057296C" w:rsidRPr="00C00CDE" w:rsidRDefault="00705750" w:rsidP="00C00CDE">
      <w:pPr>
        <w:pStyle w:val="Nagwek2"/>
      </w:pPr>
      <w:r w:rsidRPr="00DB5A30">
        <w:t xml:space="preserve">Zadanie nr </w:t>
      </w:r>
      <w:r w:rsidR="00EC4214">
        <w:t>1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390CA3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390CA3">
        <w:rPr>
          <w:rFonts w:ascii="Calibri" w:eastAsia="Times New Roman" w:hAnsi="Calibri" w:cs="Calibri"/>
          <w:iCs/>
          <w:sz w:val="16"/>
          <w:szCs w:val="16"/>
        </w:rPr>
        <w:t>(pełna nazwa/firma, adres, w zależności od podmiotu: NIP/PESEL, KRS/CEiDG)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390CA3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390CA3">
        <w:rPr>
          <w:rFonts w:ascii="Calibri" w:eastAsia="Times New Roman" w:hAnsi="Calibri" w:cs="Calibri"/>
          <w:iCs/>
          <w:sz w:val="16"/>
          <w:szCs w:val="16"/>
        </w:rPr>
        <w:t>(imię, nazwisko,</w:t>
      </w:r>
      <w:r w:rsidR="003B7082" w:rsidRPr="00390CA3">
        <w:rPr>
          <w:rFonts w:ascii="Calibri" w:eastAsia="Times New Roman" w:hAnsi="Calibri" w:cs="Calibri"/>
          <w:iCs/>
          <w:sz w:val="16"/>
          <w:szCs w:val="16"/>
        </w:rPr>
        <w:t xml:space="preserve"> e-mail, tel. kontaktowy,</w:t>
      </w:r>
      <w:r w:rsidRPr="00390CA3">
        <w:rPr>
          <w:rFonts w:ascii="Calibri" w:eastAsia="Times New Roman" w:hAnsi="Calibri" w:cs="Calibri"/>
          <w:iCs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887CB6">
        <w:trPr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0A5BAC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3A772DF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774D640D" w14:textId="3AE1145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2D9BB92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netto</w:t>
            </w:r>
          </w:p>
          <w:p w14:paraId="45FD8EE7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4636A98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brutto</w:t>
            </w:r>
          </w:p>
          <w:p w14:paraId="3A135FF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456379E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</w:tcPr>
          <w:p w14:paraId="057E4BB7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592B5464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łączna brutto za całość</w:t>
            </w:r>
          </w:p>
          <w:p w14:paraId="6E5160E8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w PLN</w:t>
            </w:r>
          </w:p>
          <w:p w14:paraId="42FFA9A7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371F004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7296C">
              <w:rPr>
                <w:rFonts w:eastAsia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6CAA5458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11E48B6D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08302FD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7</w:t>
            </w:r>
          </w:p>
        </w:tc>
      </w:tr>
      <w:tr w:rsidR="000A5BAC" w:rsidRPr="0057296C" w14:paraId="6D94C6CF" w14:textId="77777777" w:rsidTr="000A5BAC">
        <w:trPr>
          <w:cantSplit/>
          <w:trHeight w:val="498"/>
          <w:jc w:val="center"/>
        </w:trPr>
        <w:tc>
          <w:tcPr>
            <w:tcW w:w="2810" w:type="dxa"/>
          </w:tcPr>
          <w:p w14:paraId="3D84FE3D" w14:textId="29E6FA7F" w:rsidR="000A5BAC" w:rsidRPr="003862D9" w:rsidRDefault="003862D9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862D9">
              <w:rPr>
                <w:rFonts w:ascii="Calibri" w:hAnsi="Calibri" w:cs="Calibri"/>
              </w:rPr>
              <w:t>Urządzenie do mechanicznej kompresji klatki piersiowej</w:t>
            </w:r>
          </w:p>
        </w:tc>
        <w:tc>
          <w:tcPr>
            <w:tcW w:w="891" w:type="dxa"/>
            <w:vAlign w:val="center"/>
          </w:tcPr>
          <w:p w14:paraId="321A50E3" w14:textId="0C9F0866" w:rsidR="000A5BAC" w:rsidRPr="00390CA3" w:rsidRDefault="003862D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390CA3">
              <w:rPr>
                <w:rFonts w:eastAsia="Times New Roman" w:cs="Times New Roman"/>
              </w:rPr>
              <w:t>1</w:t>
            </w:r>
            <w:r w:rsidR="000A5BAC" w:rsidRPr="00390CA3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390CA3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1A5E5A58" w:rsidR="000A5BAC" w:rsidRPr="00390CA3" w:rsidRDefault="003862D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390CA3">
              <w:rPr>
                <w:rFonts w:eastAsia="Times New Roman" w:cs="Times New Roman"/>
              </w:rPr>
              <w:t>8</w:t>
            </w:r>
            <w:r w:rsidR="0037163E" w:rsidRPr="00390CA3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390CA3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390CA3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069CD2E5" w:rsidR="000A5BAC" w:rsidRPr="00390CA3" w:rsidRDefault="00CC1CC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390CA3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390CA3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390CA3">
        <w:rPr>
          <w:rFonts w:ascii="Calibri" w:eastAsia="Times New Roman" w:hAnsi="Calibri" w:cs="Calibri"/>
          <w:sz w:val="20"/>
          <w:szCs w:val="20"/>
        </w:rPr>
        <w:t>*</w:t>
      </w:r>
      <w:r w:rsidRPr="00390CA3">
        <w:rPr>
          <w:rFonts w:ascii="Calibri" w:eastAsia="Times New Roman" w:hAnsi="Calibri" w:cs="Calibri"/>
          <w:sz w:val="18"/>
          <w:szCs w:val="18"/>
        </w:rPr>
        <w:t>Cena obejmuje wszelkie koszty i obciążenia związane z dostawą</w:t>
      </w:r>
      <w:r w:rsidR="00DE74D5" w:rsidRPr="00390CA3">
        <w:rPr>
          <w:rFonts w:ascii="Calibri" w:eastAsia="Times New Roman" w:hAnsi="Calibri" w:cs="Calibri"/>
          <w:sz w:val="18"/>
          <w:szCs w:val="18"/>
        </w:rPr>
        <w:t xml:space="preserve">. </w:t>
      </w:r>
      <w:r w:rsidRPr="00390CA3">
        <w:rPr>
          <w:rFonts w:ascii="Calibri" w:eastAsia="Times New Roman" w:hAnsi="Calibri" w:cs="Calibri"/>
          <w:sz w:val="18"/>
          <w:szCs w:val="18"/>
        </w:rPr>
        <w:t>Wartość ta będzie przedmiotem oceny w kryterium „Cena brutto”.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503CEB2A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 (</w:t>
      </w:r>
      <w:r w:rsidR="00EC4214">
        <w:t>1</w:t>
      </w:r>
      <w:r w:rsidRPr="00DB5A30">
        <w:t>) - c.d.</w:t>
      </w:r>
      <w:r w:rsidR="0032174A">
        <w:br/>
      </w:r>
    </w:p>
    <w:p w14:paraId="0C11882B" w14:textId="07334D5B" w:rsidR="0032174A" w:rsidRPr="00E40172" w:rsidRDefault="0032174A" w:rsidP="0032174A">
      <w:pPr>
        <w:pStyle w:val="Akapitzlist"/>
        <w:numPr>
          <w:ilvl w:val="0"/>
          <w:numId w:val="2"/>
        </w:numPr>
        <w:suppressAutoHyphens/>
        <w:spacing w:before="360" w:after="0" w:line="240" w:lineRule="auto"/>
        <w:rPr>
          <w:rFonts w:ascii="Calibri" w:eastAsia="Times New Roman" w:hAnsi="Calibri" w:cs="Calibri"/>
          <w:b/>
          <w:lang w:eastAsia="pl-PL"/>
        </w:rPr>
      </w:pPr>
      <w:r w:rsidRPr="00E40172">
        <w:rPr>
          <w:rFonts w:ascii="Calibri" w:eastAsia="Times New Roman" w:hAnsi="Calibri" w:cs="Calibri"/>
          <w:b/>
          <w:lang w:eastAsia="pl-PL"/>
        </w:rPr>
        <w:t>Kryterium I</w:t>
      </w:r>
      <w:r>
        <w:rPr>
          <w:rFonts w:ascii="Calibri" w:eastAsia="Times New Roman" w:hAnsi="Calibri" w:cs="Calibri"/>
          <w:b/>
          <w:lang w:eastAsia="pl-PL"/>
        </w:rPr>
        <w:t>I</w:t>
      </w:r>
      <w:r w:rsidRPr="00E40172">
        <w:rPr>
          <w:rFonts w:ascii="Calibri" w:eastAsia="Times New Roman" w:hAnsi="Calibri" w:cs="Calibri"/>
          <w:b/>
          <w:lang w:eastAsia="pl-PL"/>
        </w:rPr>
        <w:t xml:space="preserve"> – Okres gwarancji: 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gwarancji"/>
        <w:tblDescription w:val="Informacje o oferowanym okresie gwarancji"/>
      </w:tblPr>
      <w:tblGrid>
        <w:gridCol w:w="4294"/>
        <w:gridCol w:w="5387"/>
      </w:tblGrid>
      <w:tr w:rsidR="0032174A" w:rsidRPr="0057296C" w14:paraId="600758B0" w14:textId="77777777" w:rsidTr="00887CB6">
        <w:trPr>
          <w:trHeight w:val="949"/>
          <w:tblHeader/>
          <w:jc w:val="center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1BF" w14:textId="77777777" w:rsidR="0032174A" w:rsidRPr="00CF142E" w:rsidRDefault="0032174A" w:rsidP="00F3520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14:paraId="2C6101BD" w14:textId="25E6B288" w:rsidR="0032174A" w:rsidRPr="00390CA3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390CA3">
              <w:rPr>
                <w:rFonts w:ascii="Calibri" w:eastAsia="Times New Roman" w:hAnsi="Calibri" w:cs="Times New Roman"/>
              </w:rPr>
              <w:t>Okres gwarancji min. 24 mies. - maks. 36 mies.</w:t>
            </w:r>
          </w:p>
          <w:p w14:paraId="208C6FBA" w14:textId="4DC4851B" w:rsidR="0032174A" w:rsidRPr="00CF142E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390CA3">
              <w:rPr>
                <w:rFonts w:ascii="Calibri" w:eastAsia="Times New Roman" w:hAnsi="Calibri" w:cs="Times New Roman"/>
              </w:rPr>
              <w:t>Punktowany będzie okres gwarancji powyżej  24 miesięcy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1A9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  <w:p w14:paraId="0D91B7FD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CF142E">
              <w:rPr>
                <w:rFonts w:ascii="Calibri" w:eastAsia="Times New Roman" w:hAnsi="Calibri" w:cs="Times New Roman"/>
                <w:b/>
                <w:bCs/>
                <w:u w:val="single"/>
              </w:rPr>
              <w:t>Oferuję/my okres gwarancji :</w:t>
            </w:r>
          </w:p>
          <w:p w14:paraId="2A4C255A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jc w:val="center"/>
              <w:rPr>
                <w:rFonts w:ascii="Calibri" w:eastAsia="Times New Roman" w:hAnsi="Calibri" w:cs="Times New Roman"/>
              </w:rPr>
            </w:pPr>
            <w:r w:rsidRPr="00CF142E">
              <w:rPr>
                <w:rFonts w:ascii="Calibri" w:eastAsia="Times New Roman" w:hAnsi="Calibri" w:cs="Times New Roman"/>
              </w:rPr>
              <w:t>.....................................miesięcy</w:t>
            </w:r>
          </w:p>
          <w:p w14:paraId="4641A943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rPr>
                <w:rFonts w:ascii="Calibri" w:eastAsia="Times New Roman" w:hAnsi="Calibri" w:cs="Times New Roman"/>
              </w:rPr>
            </w:pPr>
          </w:p>
        </w:tc>
      </w:tr>
    </w:tbl>
    <w:p w14:paraId="0ABC8F36" w14:textId="77777777" w:rsidR="0032174A" w:rsidRPr="0032174A" w:rsidRDefault="0032174A" w:rsidP="0032174A"/>
    <w:p w14:paraId="4A8A0477" w14:textId="562B48CA" w:rsidR="0059670C" w:rsidRPr="0057296C" w:rsidRDefault="0059670C" w:rsidP="0032174A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bookmarkStart w:id="0" w:name="_Hlk150343663"/>
      <w:bookmarkStart w:id="1" w:name="_Hlk184115565"/>
      <w:r w:rsidRPr="0057296C">
        <w:rPr>
          <w:rFonts w:ascii="Calibri" w:eastAsia="Times New Roman" w:hAnsi="Calibri" w:cs="Calibri"/>
          <w:b/>
          <w:lang w:eastAsia="pl-PL"/>
        </w:rPr>
        <w:t>Kryterium II</w:t>
      </w:r>
      <w:r w:rsidR="0032174A">
        <w:rPr>
          <w:rFonts w:ascii="Calibri" w:eastAsia="Times New Roman" w:hAnsi="Calibri" w:cs="Calibri"/>
          <w:b/>
          <w:lang w:eastAsia="pl-PL"/>
        </w:rPr>
        <w:t>I</w:t>
      </w:r>
      <w:r w:rsidRPr="0057296C">
        <w:rPr>
          <w:rFonts w:ascii="Calibri" w:eastAsia="Times New Roman" w:hAnsi="Calibri" w:cs="Calibri"/>
          <w:b/>
          <w:lang w:eastAsia="pl-PL"/>
        </w:rPr>
        <w:t xml:space="preserve"> – </w:t>
      </w:r>
      <w:r>
        <w:rPr>
          <w:rFonts w:ascii="Calibri" w:eastAsia="Times New Roman" w:hAnsi="Calibri" w:cs="Calibri"/>
          <w:b/>
          <w:lang w:eastAsia="pl-PL"/>
        </w:rPr>
        <w:t>Parametry jakościowe</w:t>
      </w:r>
      <w:r w:rsidRPr="0057296C">
        <w:rPr>
          <w:rFonts w:ascii="Calibri" w:eastAsia="Times New Roman" w:hAnsi="Calibri" w:cs="Calibri"/>
          <w:b/>
          <w:lang w:eastAsia="pl-PL"/>
        </w:rPr>
        <w:t xml:space="preserve">: </w:t>
      </w:r>
    </w:p>
    <w:tbl>
      <w:tblPr>
        <w:tblW w:w="9730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yterium parametry jakościowe"/>
        <w:tblDescription w:val="Informacje o oferowanych parametrach jakościowych"/>
      </w:tblPr>
      <w:tblGrid>
        <w:gridCol w:w="662"/>
        <w:gridCol w:w="4109"/>
        <w:gridCol w:w="2268"/>
        <w:gridCol w:w="2691"/>
      </w:tblGrid>
      <w:tr w:rsidR="0059670C" w:rsidRPr="00EA5D1B" w14:paraId="2087DD1C" w14:textId="77777777" w:rsidTr="0032174A">
        <w:trPr>
          <w:cantSplit/>
          <w:trHeight w:val="225"/>
          <w:tblHeader/>
        </w:trPr>
        <w:tc>
          <w:tcPr>
            <w:tcW w:w="66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A143C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10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714D1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679A9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Parametr </w:t>
            </w:r>
          </w:p>
          <w:p w14:paraId="4FA5F2CE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C609B55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OŚWIADCZYĆ POPRZEZ WPISANIE ZNAKU „X”</w:t>
            </w:r>
          </w:p>
          <w:p w14:paraId="1133E532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 ODPOWIEDNIM WIERSZU </w:t>
            </w:r>
          </w:p>
          <w:p w14:paraId="0EEC766D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DLA KAŻDEJ Z POZYCJI</w:t>
            </w:r>
          </w:p>
        </w:tc>
      </w:tr>
      <w:tr w:rsidR="00B704FE" w:rsidRPr="00EA5D1B" w14:paraId="00396790" w14:textId="77777777" w:rsidTr="0049509D">
        <w:trPr>
          <w:trHeight w:val="545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A46C7" w14:textId="77777777" w:rsidR="00B704FE" w:rsidRPr="00CF142E" w:rsidRDefault="00B704FE" w:rsidP="003862D9">
            <w:pPr>
              <w:widowControl w:val="0"/>
              <w:numPr>
                <w:ilvl w:val="0"/>
                <w:numId w:val="26"/>
              </w:numPr>
              <w:suppressAutoHyphens/>
              <w:spacing w:after="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2DCD1" w14:textId="502BD93D" w:rsidR="00B704FE" w:rsidRPr="00CF142E" w:rsidRDefault="003862D9" w:rsidP="00B704FE">
            <w:pPr>
              <w:widowControl w:val="0"/>
              <w:suppressAutoHyphens/>
              <w:spacing w:after="0" w:line="252" w:lineRule="auto"/>
              <w:contextualSpacing/>
              <w:rPr>
                <w:rFonts w:ascii="Times New Roman" w:eastAsia="Times New Roman" w:hAnsi="Times New Roman" w:cs="Calibri"/>
                <w:lang w:eastAsia="pl-PL"/>
              </w:rPr>
            </w:pPr>
            <w:r w:rsidRPr="00CF142E">
              <w:rPr>
                <w:rFonts w:cs="Calibri"/>
              </w:rPr>
              <w:t>Prowadzenie resuscytacji krążeniowo-oddechowej (RKO) u pacjenta pediatrycznego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F2E6" w14:textId="22954279" w:rsidR="00B704FE" w:rsidRPr="00CF142E" w:rsidRDefault="00B704FE" w:rsidP="00B704FE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6B8C4B80" w14:textId="77777777" w:rsidR="00B704FE" w:rsidRPr="00EA5D1B" w:rsidRDefault="00B704FE" w:rsidP="00B704FE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B704FE" w:rsidRPr="00EA5D1B" w14:paraId="0E2068A4" w14:textId="77777777" w:rsidTr="0049509D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6AEBE" w14:textId="77777777" w:rsidR="00B704FE" w:rsidRPr="00CF142E" w:rsidRDefault="00B704FE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A8809" w14:textId="77777777" w:rsidR="00B704FE" w:rsidRPr="00CF142E" w:rsidRDefault="00B704FE" w:rsidP="00B704FE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1C7C3" w14:textId="57F2E7A1" w:rsidR="00B704FE" w:rsidRPr="00CF142E" w:rsidRDefault="00B704FE" w:rsidP="00B704FE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 xml:space="preserve">Tak </w:t>
            </w:r>
            <w:r w:rsidR="003862D9" w:rsidRPr="00CF142E">
              <w:t>5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0C985D7" w14:textId="77777777" w:rsidR="00B704FE" w:rsidRPr="00EA5D1B" w:rsidRDefault="00B704FE" w:rsidP="00B704FE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0732EB" w:rsidRPr="00EA5D1B" w14:paraId="7A6BF88F" w14:textId="77777777" w:rsidTr="00DA124E">
        <w:trPr>
          <w:trHeight w:val="567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14:paraId="177B5229" w14:textId="338CD534" w:rsidR="000732EB" w:rsidRPr="00CF142E" w:rsidRDefault="000732EB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0B9FD2" w14:textId="426ED70A" w:rsidR="000732EB" w:rsidRPr="00CF142E" w:rsidRDefault="003862D9" w:rsidP="000732EB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Aptos" w:hAnsi="Calibri" w:cs="Calibri"/>
                <w:kern w:val="2"/>
                <w14:ligatures w14:val="standardContextual"/>
              </w:rPr>
              <w:t>Dodatkowe tryby pracy RKO zgodne z wytycznymi ERC/AHA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2C94" w14:textId="12454FA8" w:rsidR="000732EB" w:rsidRPr="00CF142E" w:rsidRDefault="000732EB" w:rsidP="000732EB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95E1C2F" w14:textId="77777777" w:rsidR="000732EB" w:rsidRPr="00EA5D1B" w:rsidRDefault="000732EB" w:rsidP="000732EB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0732EB" w:rsidRPr="00EA5D1B" w14:paraId="34659BD0" w14:textId="77777777" w:rsidTr="003862D9">
        <w:trPr>
          <w:trHeight w:val="567"/>
        </w:trPr>
        <w:tc>
          <w:tcPr>
            <w:tcW w:w="662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FE551C" w14:textId="77777777" w:rsidR="000732EB" w:rsidRPr="00CF142E" w:rsidRDefault="000732EB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913E9C9" w14:textId="77777777" w:rsidR="000732EB" w:rsidRPr="00CF142E" w:rsidRDefault="000732EB" w:rsidP="000732EB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CC354" w14:textId="749576EC" w:rsidR="000732EB" w:rsidRPr="00CF142E" w:rsidRDefault="000732EB" w:rsidP="000732EB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Tak </w:t>
            </w:r>
            <w:r w:rsidR="003862D9" w:rsidRPr="00CF142E">
              <w:t>5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ADE1201" w14:textId="77777777" w:rsidR="000732EB" w:rsidRPr="00EA5D1B" w:rsidRDefault="000732EB" w:rsidP="000732EB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545B74E7" w14:textId="77777777" w:rsidTr="00B904F5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62E3" w14:textId="53153EEF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6724F" w14:textId="2E08DBCE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cs="Calibri"/>
              </w:rPr>
              <w:t>Możliwość płynnej regulacji zmiany częstotliwości ucisków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45A" w14:textId="65189E7F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80DE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3CF6497C" w14:textId="77777777" w:rsidTr="00B904F5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9064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5A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41448" w14:textId="7C856917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0045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0C175512" w14:textId="77777777" w:rsidTr="00BD1C2B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72424" w14:textId="62D6EC2B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25FCE" w14:textId="45EE748B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cs="Calibri"/>
              </w:rPr>
              <w:t>Możliwość płynnej regulacji zmiany głębokości ucisków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3CCC" w14:textId="43BEE395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B94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1279B50E" w14:textId="77777777" w:rsidTr="00BD1C2B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045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477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BC434" w14:textId="0D2D9B9B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B07E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662F7E6C" w14:textId="77777777" w:rsidTr="003B3E6C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6B39" w14:textId="2B09F6D9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B5B99" w14:textId="0EF6B46F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cs="Calibri"/>
              </w:rPr>
              <w:t>Możliwości podglądu na wyświetlaczu na wartości głębokości i częstotliwości ucisku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DA04" w14:textId="06168D41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B8B2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016CAD95" w14:textId="77777777" w:rsidTr="003B3E6C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3EC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1B82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91B9A" w14:textId="2A35A6F2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075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20C639FD" w14:textId="77777777" w:rsidTr="00C12D11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75BF2" w14:textId="7C7E5646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F178D" w14:textId="58239F2F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cs="Calibri"/>
              </w:rPr>
              <w:t>Czas pracy  na jednym akumulatorze powyżej 45 minut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3E63" w14:textId="32C3E7D5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E59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21E81DDE" w14:textId="77777777" w:rsidTr="00C12D11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9221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E975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415CF" w14:textId="20A19938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53AD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41498A39" w14:textId="214FB0E1" w:rsidR="0032174A" w:rsidRPr="00390CA3" w:rsidRDefault="0059670C" w:rsidP="00CF142E">
      <w:pPr>
        <w:suppressAutoHyphens/>
        <w:spacing w:after="192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390CA3">
        <w:rPr>
          <w:rFonts w:ascii="Calibri" w:eastAsia="Times New Roman" w:hAnsi="Calibri" w:cs="Calibri"/>
          <w:b/>
          <w:bCs/>
          <w:lang w:eastAsia="pl-PL"/>
        </w:rPr>
        <w:t xml:space="preserve">Zamawiający przypomina o złożeniu wraz z ofertą dokumentów wskazanych w SWZ w części </w:t>
      </w:r>
      <w:r w:rsidR="006D1A2B" w:rsidRPr="00390CA3">
        <w:rPr>
          <w:rFonts w:ascii="Calibri" w:eastAsia="Times New Roman" w:hAnsi="Calibri" w:cs="Calibri"/>
          <w:b/>
          <w:bCs/>
          <w:lang w:eastAsia="pl-PL"/>
        </w:rPr>
        <w:t>D</w:t>
      </w:r>
      <w:r w:rsidRPr="00390CA3">
        <w:rPr>
          <w:rFonts w:ascii="Calibri" w:eastAsia="Times New Roman" w:hAnsi="Calibri" w:cs="Calibri"/>
          <w:b/>
          <w:bCs/>
          <w:lang w:eastAsia="pl-PL"/>
        </w:rPr>
        <w:t xml:space="preserve"> w ppkt. 1.</w:t>
      </w:r>
      <w:bookmarkEnd w:id="0"/>
      <w:r w:rsidR="0032174A" w:rsidRPr="00390CA3">
        <w:rPr>
          <w:rFonts w:ascii="Calibri" w:eastAsia="Times New Roman" w:hAnsi="Calibri" w:cs="Calibri"/>
          <w:b/>
          <w:bCs/>
          <w:lang w:eastAsia="pl-PL"/>
        </w:rPr>
        <w:t>6 lit a)</w:t>
      </w:r>
      <w:r w:rsidR="009D3CBF" w:rsidRPr="00390CA3">
        <w:rPr>
          <w:rFonts w:ascii="Calibri" w:eastAsia="Times New Roman" w:hAnsi="Calibri" w:cs="Calibri"/>
          <w:b/>
          <w:bCs/>
          <w:lang w:eastAsia="pl-PL"/>
        </w:rPr>
        <w:br/>
      </w:r>
      <w:bookmarkStart w:id="2" w:name="_Hlk150343564"/>
      <w:bookmarkEnd w:id="1"/>
    </w:p>
    <w:p w14:paraId="57E0BF2D" w14:textId="77777777" w:rsidR="000732EB" w:rsidRDefault="000732EB" w:rsidP="00E06621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10351A13" w14:textId="08017204" w:rsidR="000732EB" w:rsidRPr="0057296C" w:rsidRDefault="000732EB" w:rsidP="000732EB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57296C">
        <w:rPr>
          <w:rFonts w:ascii="Calibri" w:eastAsia="Times New Roman" w:hAnsi="Calibri" w:cs="Calibri"/>
          <w:b/>
          <w:lang w:eastAsia="pl-PL"/>
        </w:rPr>
        <w:lastRenderedPageBreak/>
        <w:t>Kryterium I</w:t>
      </w:r>
      <w:r w:rsidR="00E8340D">
        <w:rPr>
          <w:rFonts w:ascii="Calibri" w:eastAsia="Times New Roman" w:hAnsi="Calibri" w:cs="Calibri"/>
          <w:b/>
          <w:lang w:eastAsia="pl-PL"/>
        </w:rPr>
        <w:t>V</w:t>
      </w:r>
      <w:r w:rsidRPr="0057296C">
        <w:rPr>
          <w:rFonts w:ascii="Calibri" w:eastAsia="Times New Roman" w:hAnsi="Calibri" w:cs="Calibri"/>
          <w:b/>
          <w:lang w:eastAsia="pl-PL"/>
        </w:rPr>
        <w:t xml:space="preserve"> – </w:t>
      </w:r>
      <w:r w:rsidR="00E8340D" w:rsidRPr="00E8340D">
        <w:rPr>
          <w:rFonts w:ascii="Calibri" w:eastAsia="Times New Roman" w:hAnsi="Calibri" w:cs="Calibri"/>
          <w:b/>
          <w:lang w:eastAsia="pl-PL"/>
        </w:rPr>
        <w:t>Serwis, naprawy gwarancyjne i przeglądy techniczne</w:t>
      </w:r>
      <w:r w:rsidRPr="0057296C">
        <w:rPr>
          <w:rFonts w:ascii="Calibri" w:eastAsia="Times New Roman" w:hAnsi="Calibri" w:cs="Calibri"/>
          <w:b/>
          <w:lang w:eastAsia="pl-PL"/>
        </w:rPr>
        <w:t xml:space="preserve">: </w:t>
      </w:r>
    </w:p>
    <w:tbl>
      <w:tblPr>
        <w:tblW w:w="9730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yterium parametry jakościowe"/>
        <w:tblDescription w:val="Informacje o oferowanych parametrach jakościowych"/>
      </w:tblPr>
      <w:tblGrid>
        <w:gridCol w:w="662"/>
        <w:gridCol w:w="4109"/>
        <w:gridCol w:w="2268"/>
        <w:gridCol w:w="2691"/>
      </w:tblGrid>
      <w:tr w:rsidR="000732EB" w:rsidRPr="00EA5D1B" w14:paraId="7D5243BC" w14:textId="77777777" w:rsidTr="009B5B4A">
        <w:trPr>
          <w:cantSplit/>
          <w:trHeight w:val="225"/>
          <w:tblHeader/>
        </w:trPr>
        <w:tc>
          <w:tcPr>
            <w:tcW w:w="66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5F516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10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830F3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A9999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Parametr </w:t>
            </w:r>
          </w:p>
          <w:p w14:paraId="02F3225B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479B123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OŚWIADCZYĆ POPRZEZ WPISANIE ZNAKU „X”</w:t>
            </w:r>
          </w:p>
          <w:p w14:paraId="0B8D5F69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 ODPOWIEDNIM WIERSZU </w:t>
            </w:r>
          </w:p>
          <w:p w14:paraId="4991E6DB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DLA KAŻDEJ Z POZYCJI</w:t>
            </w:r>
          </w:p>
        </w:tc>
      </w:tr>
      <w:tr w:rsidR="000732EB" w:rsidRPr="00EA5D1B" w14:paraId="35161186" w14:textId="77777777" w:rsidTr="009B5B4A">
        <w:trPr>
          <w:trHeight w:val="545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D7DE1" w14:textId="2064A620" w:rsidR="000732EB" w:rsidRPr="00CF142E" w:rsidRDefault="00E8340D" w:rsidP="00E8340D">
            <w:pPr>
              <w:widowControl w:val="0"/>
              <w:suppressAutoHyphens/>
              <w:spacing w:after="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 xml:space="preserve">1. 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300DF" w14:textId="4EBDA9FC" w:rsidR="000732EB" w:rsidRPr="00CF142E" w:rsidRDefault="00E8340D" w:rsidP="009B5B4A">
            <w:pPr>
              <w:widowControl w:val="0"/>
              <w:suppressAutoHyphens/>
              <w:spacing w:after="0" w:line="252" w:lineRule="auto"/>
              <w:contextualSpacing/>
              <w:rPr>
                <w:rFonts w:ascii="Times New Roman" w:eastAsia="Times New Roman" w:hAnsi="Times New Roman" w:cs="Calibri"/>
                <w:lang w:eastAsia="pl-PL"/>
              </w:rPr>
            </w:pPr>
            <w:r w:rsidRPr="00CF142E">
              <w:rPr>
                <w:rFonts w:ascii="Calibri" w:eastAsia="Calibri" w:hAnsi="Calibri" w:cs="Calibri"/>
              </w:rPr>
              <w:t>Przeglądy techniczne przedmiotu zamówienia w okresie gwarancji, zgodnie z wymaganiami producenta (przy czym ostatni ww. przegląd nastąpi w okresie 30 dni przed upływem okresu gwarancji). Proszę podać ilość przeglądów przypadających na czas gwarancji.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4692" w14:textId="6A982A59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1 przegląd-</w:t>
            </w:r>
            <w:r w:rsidR="000732EB" w:rsidRPr="00CF142E">
              <w:t xml:space="preserve">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8014DE5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E8340D" w:rsidRPr="00EA5D1B" w14:paraId="6E50206E" w14:textId="77777777" w:rsidTr="009B5B4A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68751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1FAC8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81A7" w14:textId="6F4793C7" w:rsidR="00E8340D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rPr>
                <w:rFonts w:ascii="Calibri" w:hAnsi="Calibri" w:cs="Calibri"/>
              </w:rPr>
              <w:t xml:space="preserve">2 przeglądy – </w:t>
            </w:r>
            <w:r w:rsidR="003862D9" w:rsidRPr="00CF142E">
              <w:rPr>
                <w:rFonts w:ascii="Calibri" w:hAnsi="Calibri" w:cs="Calibri"/>
              </w:rPr>
              <w:t>3</w:t>
            </w:r>
            <w:r w:rsidRPr="00CF142E">
              <w:rPr>
                <w:rFonts w:ascii="Calibri" w:hAnsi="Calibri" w:cs="Calibri"/>
              </w:rPr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900C9F2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7016AE05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AAB1886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D8942A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CDAD" w14:textId="4B7C517E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≥ 3 przeglądy-</w:t>
            </w:r>
            <w:r w:rsidR="000732EB" w:rsidRPr="00CF142E">
              <w:t xml:space="preserve"> </w:t>
            </w:r>
            <w:r w:rsidR="003862D9" w:rsidRPr="00CF142E">
              <w:t>5</w:t>
            </w:r>
            <w:r w:rsidR="000732EB"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FB72517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645AF3E7" w14:textId="77777777" w:rsidTr="00E8340D">
        <w:trPr>
          <w:trHeight w:val="567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E310" w14:textId="77777777" w:rsidR="000732EB" w:rsidRPr="00CF142E" w:rsidRDefault="000732EB" w:rsidP="00E8340D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B05C" w14:textId="04023FA2" w:rsidR="000732EB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ascii="Calibri" w:hAnsi="Calibri" w:cs="Calibri"/>
              </w:rPr>
              <w:t>Czas reakcji – przystąpienie do naprawy gwarancyjnej zgłoszonej usterki do maksimum 72 godziny w dni robocze rozumiane jako dni od poniedziałku do piątku z wyłączeniem dni ustawowo wolnych od pracy.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EF8133" w14:textId="02C6055E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72 godziny-</w:t>
            </w:r>
            <w:r w:rsidR="000732EB" w:rsidRPr="00CF142E">
              <w:t xml:space="preserve">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83C822F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E8340D" w:rsidRPr="00EA5D1B" w14:paraId="20499059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56AB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0EB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3F632" w14:textId="251B34A0" w:rsidR="00E8340D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48 godzin- </w:t>
            </w:r>
            <w:r w:rsidR="003862D9" w:rsidRPr="00CF142E">
              <w:t>3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7D8B94E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482D6757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D2EA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75C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DDD1C9" w14:textId="42AA130C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24 godziny- </w:t>
            </w:r>
            <w:r w:rsidR="000732EB" w:rsidRPr="00CF142E">
              <w:t xml:space="preserve"> </w:t>
            </w:r>
            <w:r w:rsidR="003862D9" w:rsidRPr="00CF142E">
              <w:t>5</w:t>
            </w:r>
            <w:r w:rsidR="000732EB"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DC5CBF0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</w:tbl>
    <w:p w14:paraId="4660BBF0" w14:textId="77777777" w:rsidR="000732EB" w:rsidRPr="000732EB" w:rsidRDefault="000732EB" w:rsidP="00E06621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4FE695AB" w14:textId="2B5F8553" w:rsidR="00EA5D1B" w:rsidRPr="00EE6DF7" w:rsidRDefault="00E06621" w:rsidP="00C00CDE">
      <w:pPr>
        <w:tabs>
          <w:tab w:val="left" w:leader="dot" w:pos="8505"/>
        </w:tabs>
        <w:spacing w:before="240" w:after="0" w:line="257" w:lineRule="auto"/>
        <w:rPr>
          <w:rFonts w:ascii="Calibri" w:eastAsia="Calibri" w:hAnsi="Calibri" w:cs="Calibri"/>
          <w:b/>
        </w:rPr>
      </w:pPr>
      <w:r w:rsidRPr="00E06621">
        <w:rPr>
          <w:rFonts w:ascii="Calibri" w:eastAsia="Calibri" w:hAnsi="Calibri" w:cs="Calibri"/>
          <w:b/>
        </w:rPr>
        <w:t xml:space="preserve">Zadanie nr </w:t>
      </w:r>
      <w:r w:rsidR="00EC4214">
        <w:rPr>
          <w:rFonts w:ascii="Calibri" w:eastAsia="Calibri" w:hAnsi="Calibri" w:cs="Calibri"/>
          <w:b/>
        </w:rPr>
        <w:t>1</w:t>
      </w:r>
      <w:r w:rsidRPr="00E06621">
        <w:rPr>
          <w:rFonts w:ascii="Calibri" w:eastAsia="Calibri" w:hAnsi="Calibri" w:cs="Calibri"/>
          <w:b/>
        </w:rPr>
        <w:t xml:space="preserve">- </w:t>
      </w:r>
      <w:r w:rsidR="003862D9" w:rsidRPr="003862D9">
        <w:rPr>
          <w:rFonts w:ascii="Calibri" w:eastAsia="Calibri" w:hAnsi="Calibri" w:cs="Calibri"/>
          <w:b/>
        </w:rPr>
        <w:t>Urządzenie do mechanicznej kompresji klatki piersiowej</w:t>
      </w:r>
      <w:r w:rsidR="0032174A">
        <w:rPr>
          <w:rFonts w:ascii="Calibri" w:eastAsia="Calibri" w:hAnsi="Calibri" w:cs="Calibri"/>
          <w:b/>
        </w:rPr>
        <w:br/>
      </w:r>
      <w:r w:rsidR="0032174A">
        <w:rPr>
          <w:rFonts w:ascii="Calibri" w:eastAsia="Calibri" w:hAnsi="Calibri" w:cs="Calibri"/>
          <w:b/>
        </w:rPr>
        <w:br/>
      </w:r>
      <w:r w:rsidR="0059670C">
        <w:rPr>
          <w:rFonts w:ascii="Calibri" w:eastAsia="Times New Roman" w:hAnsi="Calibri" w:cs="Times New Roman"/>
          <w:b/>
          <w:bCs/>
          <w:sz w:val="20"/>
        </w:rPr>
        <w:t xml:space="preserve">Producent: </w:t>
      </w:r>
      <w:bookmarkStart w:id="3" w:name="_Hlk172711183"/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bookmarkEnd w:id="3"/>
      <w:r w:rsidR="0059670C">
        <w:rPr>
          <w:rFonts w:ascii="Calibri" w:eastAsia="Times New Roman" w:hAnsi="Calibri" w:cs="Times New Roman"/>
          <w:b/>
          <w:bCs/>
          <w:sz w:val="20"/>
        </w:rPr>
        <w:br/>
        <w:t xml:space="preserve">Nazwa, typ, model urządzenia: </w:t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</w:p>
    <w:p w14:paraId="6112C954" w14:textId="489D29D2" w:rsidR="0057296C" w:rsidRPr="00EE6DF7" w:rsidRDefault="0057296C" w:rsidP="00C00CDE">
      <w:pPr>
        <w:suppressAutoHyphens/>
        <w:spacing w:before="240" w:after="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  <w:r w:rsidR="00C756A6" w:rsidRPr="00C756A6">
        <w:t xml:space="preserve"> </w:t>
      </w:r>
      <w:r w:rsidR="00C756A6" w:rsidRPr="00C756A6">
        <w:rPr>
          <w:rFonts w:ascii="Calibri" w:eastAsia="Times New Roman" w:hAnsi="Calibri" w:cs="Times New Roman"/>
          <w:b/>
          <w:bCs/>
          <w:sz w:val="20"/>
        </w:rPr>
        <w:t>techniczno – użytkowych</w:t>
      </w:r>
    </w:p>
    <w:bookmarkEnd w:id="2"/>
    <w:p w14:paraId="1C81222D" w14:textId="77777777" w:rsidR="00CE6E55" w:rsidRPr="00EE6DF7" w:rsidRDefault="00CE6E55" w:rsidP="00CE6E55">
      <w:pPr>
        <w:suppressAutoHyphens/>
        <w:spacing w:after="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estawienie wymaganych parametrów"/>
        <w:tblDescription w:val="Informacje o spełnieniu wymaganych parametrów techniczno-użytkowych"/>
      </w:tblPr>
      <w:tblGrid>
        <w:gridCol w:w="657"/>
        <w:gridCol w:w="6249"/>
        <w:gridCol w:w="2190"/>
      </w:tblGrid>
      <w:tr w:rsidR="00F84097" w:rsidRPr="00890059" w14:paraId="5D8C5F6F" w14:textId="77777777" w:rsidTr="00F84097">
        <w:trPr>
          <w:cantSplit/>
          <w:tblHeader/>
        </w:trPr>
        <w:tc>
          <w:tcPr>
            <w:tcW w:w="657" w:type="dxa"/>
            <w:shd w:val="clear" w:color="auto" w:fill="FFFFFF" w:themeFill="background1"/>
            <w:vAlign w:val="center"/>
          </w:tcPr>
          <w:p w14:paraId="0831E101" w14:textId="4F842EE5" w:rsidR="00F84097" w:rsidRPr="00F84097" w:rsidRDefault="00F84097" w:rsidP="00C45068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b/>
                <w:bCs/>
                <w:sz w:val="18"/>
                <w:szCs w:val="20"/>
                <w:lang w:eastAsia="zh-CN"/>
              </w:rPr>
            </w:pPr>
            <w:r w:rsidRPr="00F84097">
              <w:rPr>
                <w:rFonts w:ascii="Calibri" w:eastAsia="SimSun" w:hAnsi="Calibri" w:cs="Calibri"/>
                <w:b/>
                <w:bCs/>
                <w:sz w:val="18"/>
                <w:szCs w:val="20"/>
                <w:lang w:eastAsia="zh-CN"/>
              </w:rPr>
              <w:t>Lp.</w:t>
            </w:r>
          </w:p>
        </w:tc>
        <w:tc>
          <w:tcPr>
            <w:tcW w:w="6249" w:type="dxa"/>
            <w:shd w:val="clear" w:color="auto" w:fill="FFFFFF" w:themeFill="background1"/>
          </w:tcPr>
          <w:p w14:paraId="7C91A572" w14:textId="26B99CF1" w:rsidR="00F84097" w:rsidRPr="00B45E1B" w:rsidRDefault="00F84097" w:rsidP="00F84097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Wymagane parametry i warunki</w:t>
            </w:r>
          </w:p>
        </w:tc>
        <w:tc>
          <w:tcPr>
            <w:tcW w:w="2190" w:type="dxa"/>
            <w:shd w:val="clear" w:color="auto" w:fill="FFFFFF" w:themeFill="background1"/>
          </w:tcPr>
          <w:p w14:paraId="7A850E8E" w14:textId="656863F6" w:rsidR="00F84097" w:rsidRPr="00890059" w:rsidRDefault="00F84097" w:rsidP="00C45068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 w:rsidRPr="00EA5D1B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 xml:space="preserve">Informacja (opis) Wykonawcy lub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p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otwierdzenie paramet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rów poprzez wpisanie słowa „TAK” lub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„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Zgodnie z SWZ”</w:t>
            </w:r>
          </w:p>
        </w:tc>
      </w:tr>
      <w:tr w:rsidR="00FA1932" w:rsidRPr="00890059" w14:paraId="57503F56" w14:textId="77777777" w:rsidTr="00AC5514">
        <w:tc>
          <w:tcPr>
            <w:tcW w:w="657" w:type="dxa"/>
            <w:shd w:val="clear" w:color="auto" w:fill="FFFFFF" w:themeFill="background1"/>
            <w:vAlign w:val="center"/>
          </w:tcPr>
          <w:p w14:paraId="35EFC515" w14:textId="434A0E0B" w:rsidR="00FA1932" w:rsidRPr="00890059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6249" w:type="dxa"/>
            <w:shd w:val="clear" w:color="auto" w:fill="FFFFFF" w:themeFill="background1"/>
          </w:tcPr>
          <w:p w14:paraId="4A688813" w14:textId="5C09E811" w:rsidR="00FA1932" w:rsidRPr="00CF142E" w:rsidRDefault="003862D9" w:rsidP="00FA1932">
            <w:pPr>
              <w:spacing w:after="0" w:line="240" w:lineRule="auto"/>
              <w:contextualSpacing/>
              <w:rPr>
                <w:rFonts w:ascii="Calibri" w:eastAsia="SimSun" w:hAnsi="Calibri" w:cs="Calibri"/>
                <w:lang w:eastAsia="zh-CN"/>
              </w:rPr>
            </w:pPr>
            <w:r w:rsidRPr="00CF142E">
              <w:rPr>
                <w:rFonts w:cs="Calibri"/>
              </w:rPr>
              <w:t>Prowadzenie resuscytacji krążeniowo-oddechowej (RKO) u pacjenta dorosłego</w:t>
            </w:r>
          </w:p>
        </w:tc>
        <w:tc>
          <w:tcPr>
            <w:tcW w:w="2190" w:type="dxa"/>
            <w:shd w:val="clear" w:color="auto" w:fill="FFFFFF" w:themeFill="background1"/>
          </w:tcPr>
          <w:p w14:paraId="27392BC0" w14:textId="77777777" w:rsidR="00FA1932" w:rsidRPr="00890059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</w:p>
        </w:tc>
      </w:tr>
      <w:tr w:rsidR="003862D9" w:rsidRPr="00890059" w14:paraId="32033C92" w14:textId="77777777" w:rsidTr="0003420A">
        <w:tc>
          <w:tcPr>
            <w:tcW w:w="657" w:type="dxa"/>
            <w:shd w:val="clear" w:color="auto" w:fill="FFFFFF" w:themeFill="background1"/>
            <w:vAlign w:val="center"/>
          </w:tcPr>
          <w:p w14:paraId="23CF84F4" w14:textId="6D255763" w:rsidR="003862D9" w:rsidRDefault="003862D9" w:rsidP="003862D9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BB4" w14:textId="34866DB8" w:rsidR="003862D9" w:rsidRPr="00CF142E" w:rsidRDefault="003862D9" w:rsidP="003862D9">
            <w:pPr>
              <w:spacing w:after="0" w:line="240" w:lineRule="auto"/>
              <w:contextualSpacing/>
              <w:rPr>
                <w:rFonts w:ascii="Calibri" w:hAnsi="Calibri" w:cs="Calibri"/>
              </w:rPr>
            </w:pPr>
            <w:r w:rsidRPr="00CF142E">
              <w:rPr>
                <w:rFonts w:cs="Calibri"/>
              </w:rPr>
              <w:t>Mechaniczny tłok wykonujący uciski mostka</w:t>
            </w:r>
          </w:p>
        </w:tc>
        <w:tc>
          <w:tcPr>
            <w:tcW w:w="2190" w:type="dxa"/>
            <w:shd w:val="clear" w:color="auto" w:fill="FFFFFF" w:themeFill="background1"/>
          </w:tcPr>
          <w:p w14:paraId="1FC70B25" w14:textId="77777777" w:rsidR="003862D9" w:rsidRPr="00890059" w:rsidRDefault="003862D9" w:rsidP="003862D9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</w:p>
        </w:tc>
      </w:tr>
      <w:tr w:rsidR="003862D9" w:rsidRPr="00890059" w14:paraId="3AAE92AA" w14:textId="77777777" w:rsidTr="0003420A">
        <w:tc>
          <w:tcPr>
            <w:tcW w:w="657" w:type="dxa"/>
            <w:shd w:val="clear" w:color="auto" w:fill="FFFFFF" w:themeFill="background1"/>
            <w:vAlign w:val="center"/>
          </w:tcPr>
          <w:p w14:paraId="3C9AB73C" w14:textId="70175A3D" w:rsidR="003862D9" w:rsidRPr="00890059" w:rsidRDefault="003862D9" w:rsidP="003862D9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F58" w14:textId="242BE910" w:rsidR="003862D9" w:rsidRPr="00CF142E" w:rsidRDefault="003862D9" w:rsidP="003862D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CF142E">
              <w:rPr>
                <w:rFonts w:cs="Calibri"/>
              </w:rPr>
              <w:t>Obsługa schematu 30:2 zgodnie z wytycznymi RKO</w:t>
            </w:r>
          </w:p>
        </w:tc>
        <w:tc>
          <w:tcPr>
            <w:tcW w:w="2190" w:type="dxa"/>
            <w:shd w:val="clear" w:color="auto" w:fill="FFFFFF" w:themeFill="background1"/>
          </w:tcPr>
          <w:p w14:paraId="07148E95" w14:textId="77777777" w:rsidR="003862D9" w:rsidRPr="00890059" w:rsidRDefault="003862D9" w:rsidP="003862D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FA1932" w:rsidRPr="00890059" w14:paraId="0B71835F" w14:textId="77777777" w:rsidTr="000B31B6">
        <w:tc>
          <w:tcPr>
            <w:tcW w:w="657" w:type="dxa"/>
            <w:shd w:val="clear" w:color="auto" w:fill="FFFFFF" w:themeFill="background1"/>
            <w:vAlign w:val="center"/>
          </w:tcPr>
          <w:p w14:paraId="563D67DC" w14:textId="21C11A0C" w:rsidR="00FA1932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568A" w14:textId="61C6750A" w:rsidR="00FA1932" w:rsidRPr="00CF142E" w:rsidRDefault="003862D9" w:rsidP="00FA1932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CF142E">
              <w:rPr>
                <w:rFonts w:ascii="Calibri" w:hAnsi="Calibri" w:cs="Calibri"/>
              </w:rPr>
              <w:t>Regulacja częstotliwości ucisków co najmniej 100–120 ucisków/min zgodnie z wytycznymi resuscytacji</w:t>
            </w:r>
          </w:p>
        </w:tc>
        <w:tc>
          <w:tcPr>
            <w:tcW w:w="2190" w:type="dxa"/>
            <w:shd w:val="clear" w:color="auto" w:fill="FFFFFF" w:themeFill="background1"/>
          </w:tcPr>
          <w:p w14:paraId="2FF2AA06" w14:textId="77777777" w:rsidR="00FA1932" w:rsidRPr="00890059" w:rsidRDefault="00FA1932" w:rsidP="00FA193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FA1932" w:rsidRPr="00890059" w14:paraId="1F6E51EE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09263CEE" w14:textId="11505FEC" w:rsidR="00FA1932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9C1" w14:textId="1E931796" w:rsidR="00FA1932" w:rsidRPr="00CF142E" w:rsidRDefault="003862D9" w:rsidP="00FA1932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CF142E">
              <w:rPr>
                <w:rFonts w:ascii="Calibri" w:hAnsi="Calibri" w:cs="Calibri"/>
              </w:rPr>
              <w:t>Głębokość ucisków zgodna z aktualnymi wytycznymi RKO (około 5–6 cm)</w:t>
            </w:r>
          </w:p>
        </w:tc>
        <w:tc>
          <w:tcPr>
            <w:tcW w:w="2190" w:type="dxa"/>
            <w:shd w:val="clear" w:color="auto" w:fill="FFFFFF" w:themeFill="background1"/>
          </w:tcPr>
          <w:p w14:paraId="5474C9CB" w14:textId="77777777" w:rsidR="00FA1932" w:rsidRPr="00890059" w:rsidRDefault="00FA1932" w:rsidP="00FA193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FA1932" w:rsidRPr="00890059" w14:paraId="0400C841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60B3FF52" w14:textId="6B9CA0D1" w:rsidR="00FA1932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6B3" w14:textId="1526E1FB" w:rsidR="00FA1932" w:rsidRPr="00CF142E" w:rsidRDefault="00CF142E" w:rsidP="00FA1932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CF142E">
              <w:rPr>
                <w:rFonts w:ascii="Calibri" w:hAnsi="Calibri" w:cs="Calibri"/>
              </w:rPr>
              <w:t>Płyta pod plecami pacjenta oraz mechanizm uciskający</w:t>
            </w:r>
          </w:p>
        </w:tc>
        <w:tc>
          <w:tcPr>
            <w:tcW w:w="2190" w:type="dxa"/>
            <w:shd w:val="clear" w:color="auto" w:fill="FFFFFF" w:themeFill="background1"/>
          </w:tcPr>
          <w:p w14:paraId="4011C008" w14:textId="77777777" w:rsidR="00FA1932" w:rsidRPr="00890059" w:rsidRDefault="00FA1932" w:rsidP="00FA193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0CA0597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68ED862" w14:textId="09E50231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945" w14:textId="5260417E" w:rsidR="00CF142E" w:rsidRPr="00E06621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500BDC">
              <w:t>System utrzymujący prawidłowy punkt ucisku na mostku</w:t>
            </w:r>
          </w:p>
        </w:tc>
        <w:tc>
          <w:tcPr>
            <w:tcW w:w="2190" w:type="dxa"/>
            <w:shd w:val="clear" w:color="auto" w:fill="FFFFFF" w:themeFill="background1"/>
          </w:tcPr>
          <w:p w14:paraId="0CDACBD3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220F02F7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21454494" w14:textId="3F7B0FC7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8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A99E" w14:textId="51BD6E7E" w:rsidR="00CF142E" w:rsidRPr="00836C0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500BDC">
              <w:t>Zasilanie akumulatorowe</w:t>
            </w:r>
          </w:p>
        </w:tc>
        <w:tc>
          <w:tcPr>
            <w:tcW w:w="2190" w:type="dxa"/>
            <w:shd w:val="clear" w:color="auto" w:fill="FFFFFF" w:themeFill="background1"/>
          </w:tcPr>
          <w:p w14:paraId="25CC1A05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3CE49336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64FCBFA" w14:textId="32494A46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9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23E" w14:textId="6B44AAF1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500BDC">
              <w:t>Akumulator wymienny wielokrotnego ładowania, bez efektu pamięci. Części nadające się do recyklingu</w:t>
            </w:r>
          </w:p>
        </w:tc>
        <w:tc>
          <w:tcPr>
            <w:tcW w:w="2190" w:type="dxa"/>
            <w:shd w:val="clear" w:color="auto" w:fill="FFFFFF" w:themeFill="background1"/>
          </w:tcPr>
          <w:p w14:paraId="04D00F38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1620618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24625B79" w14:textId="32928CD0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10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6F0" w14:textId="7DC29AC9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Ładowarka sieciowa</w:t>
            </w:r>
          </w:p>
        </w:tc>
        <w:tc>
          <w:tcPr>
            <w:tcW w:w="2190" w:type="dxa"/>
            <w:shd w:val="clear" w:color="auto" w:fill="FFFFFF" w:themeFill="background1"/>
          </w:tcPr>
          <w:p w14:paraId="1F1D480E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540C271D" w14:textId="77777777" w:rsidTr="002D70C7">
        <w:tc>
          <w:tcPr>
            <w:tcW w:w="657" w:type="dxa"/>
            <w:shd w:val="clear" w:color="auto" w:fill="FFFFFF" w:themeFill="background1"/>
            <w:vAlign w:val="center"/>
          </w:tcPr>
          <w:p w14:paraId="53B7C49B" w14:textId="5DC83824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E4680" w14:textId="2DB90191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 xml:space="preserve">Przystosowane do pracy ciągłej </w:t>
            </w:r>
          </w:p>
        </w:tc>
        <w:tc>
          <w:tcPr>
            <w:tcW w:w="2190" w:type="dxa"/>
            <w:shd w:val="clear" w:color="auto" w:fill="FFFFFF" w:themeFill="background1"/>
          </w:tcPr>
          <w:p w14:paraId="74E36E52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63B2FBA9" w14:textId="77777777" w:rsidTr="002D70C7">
        <w:tc>
          <w:tcPr>
            <w:tcW w:w="657" w:type="dxa"/>
            <w:shd w:val="clear" w:color="auto" w:fill="FFFFFF" w:themeFill="background1"/>
            <w:vAlign w:val="center"/>
          </w:tcPr>
          <w:p w14:paraId="658E8080" w14:textId="61D583F0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4A15E" w14:textId="2D7DDB7D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Możliwość obsługi przez jedną osobę</w:t>
            </w:r>
          </w:p>
        </w:tc>
        <w:tc>
          <w:tcPr>
            <w:tcW w:w="2190" w:type="dxa"/>
            <w:shd w:val="clear" w:color="auto" w:fill="FFFFFF" w:themeFill="background1"/>
          </w:tcPr>
          <w:p w14:paraId="2C0F5816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6530BC54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646D8105" w14:textId="35F98BEB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BF8" w14:textId="505A0CA5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Urządzenie przenośne</w:t>
            </w:r>
          </w:p>
        </w:tc>
        <w:tc>
          <w:tcPr>
            <w:tcW w:w="2190" w:type="dxa"/>
            <w:shd w:val="clear" w:color="auto" w:fill="FFFFFF" w:themeFill="background1"/>
          </w:tcPr>
          <w:p w14:paraId="6A9B5C4C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076FEB93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19B5D1DD" w14:textId="6EFA60A8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lastRenderedPageBreak/>
              <w:t>14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B9D" w14:textId="29A405A9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System pasów ułatwiających mocowanie pacjenta</w:t>
            </w:r>
          </w:p>
        </w:tc>
        <w:tc>
          <w:tcPr>
            <w:tcW w:w="2190" w:type="dxa"/>
            <w:shd w:val="clear" w:color="auto" w:fill="FFFFFF" w:themeFill="background1"/>
          </w:tcPr>
          <w:p w14:paraId="216A55F2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97DDD7F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720E72BF" w14:textId="3EBB6119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EB65" w14:textId="1479F791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Odporny na środki dezynfekcyjne</w:t>
            </w:r>
          </w:p>
        </w:tc>
        <w:tc>
          <w:tcPr>
            <w:tcW w:w="2190" w:type="dxa"/>
            <w:shd w:val="clear" w:color="auto" w:fill="FFFFFF" w:themeFill="background1"/>
          </w:tcPr>
          <w:p w14:paraId="67D74BA5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70B429BE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7CA721D5" w14:textId="5CBD3954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A45" w14:textId="261B40FB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Możliwość dezynfekcji elementów zewnętrznych</w:t>
            </w:r>
          </w:p>
        </w:tc>
        <w:tc>
          <w:tcPr>
            <w:tcW w:w="2190" w:type="dxa"/>
            <w:shd w:val="clear" w:color="auto" w:fill="FFFFFF" w:themeFill="background1"/>
          </w:tcPr>
          <w:p w14:paraId="04C76682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59B7DB2F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AB257C8" w14:textId="46EC2B38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73F1" w14:textId="7E98A5B6" w:rsidR="00CF142E" w:rsidRPr="003159A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2D0E22">
              <w:t>Informacja wizualna lub dźwiękowa o stanie pracy</w:t>
            </w:r>
          </w:p>
        </w:tc>
        <w:tc>
          <w:tcPr>
            <w:tcW w:w="2190" w:type="dxa"/>
            <w:shd w:val="clear" w:color="auto" w:fill="FFFFFF" w:themeFill="background1"/>
          </w:tcPr>
          <w:p w14:paraId="0F12A7B1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02AA9F1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46BD40E" w14:textId="38FB47F2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18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CE64" w14:textId="411A30BA" w:rsidR="00CF142E" w:rsidRPr="00836C02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2D0E22">
              <w:t>Informacja o poziomie naładowania baterii</w:t>
            </w:r>
          </w:p>
        </w:tc>
        <w:tc>
          <w:tcPr>
            <w:tcW w:w="2190" w:type="dxa"/>
            <w:shd w:val="clear" w:color="auto" w:fill="FFFFFF" w:themeFill="background1"/>
          </w:tcPr>
          <w:p w14:paraId="61A499BC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12DD2D74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72773B85" w14:textId="289E6E69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19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4491" w14:textId="010FE0C0" w:rsidR="00CF142E" w:rsidRPr="002D0E22" w:rsidRDefault="00CF142E" w:rsidP="00CF142E">
            <w:pPr>
              <w:suppressAutoHyphens/>
              <w:snapToGrid w:val="0"/>
              <w:spacing w:after="0" w:line="240" w:lineRule="auto"/>
            </w:pPr>
            <w:r w:rsidRPr="00CF142E">
              <w:t>Dedykowana przez producenta torba lub walizka transportowa wielorazowego użytku</w:t>
            </w:r>
          </w:p>
        </w:tc>
        <w:tc>
          <w:tcPr>
            <w:tcW w:w="2190" w:type="dxa"/>
            <w:shd w:val="clear" w:color="auto" w:fill="FFFFFF" w:themeFill="background1"/>
          </w:tcPr>
          <w:p w14:paraId="40DA5434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31017EB8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66836998" w14:textId="6D48DC53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  <w:r w:rsidR="00EB74C9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CD8D" w14:textId="159757B8" w:rsidR="00CF142E" w:rsidRPr="00CF142E" w:rsidRDefault="00CF142E" w:rsidP="00CF142E">
            <w:pPr>
              <w:suppressAutoHyphens/>
              <w:snapToGrid w:val="0"/>
              <w:spacing w:after="0" w:line="240" w:lineRule="auto"/>
            </w:pPr>
            <w:r w:rsidRPr="005A3DD3">
              <w:t>Zgodność z europejskimi normami dla wyrobów medycznych</w:t>
            </w:r>
          </w:p>
        </w:tc>
        <w:tc>
          <w:tcPr>
            <w:tcW w:w="2190" w:type="dxa"/>
            <w:shd w:val="clear" w:color="auto" w:fill="FFFFFF" w:themeFill="background1"/>
          </w:tcPr>
          <w:p w14:paraId="1AB87231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34231AB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51063F24" w14:textId="71B0B965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  <w:r w:rsidR="00EB74C9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2BF4" w14:textId="2E633473" w:rsidR="00CF142E" w:rsidRPr="005A3DD3" w:rsidRDefault="00CF142E" w:rsidP="00CF142E">
            <w:pPr>
              <w:suppressAutoHyphens/>
              <w:snapToGrid w:val="0"/>
              <w:spacing w:after="0" w:line="240" w:lineRule="auto"/>
            </w:pPr>
            <w:r w:rsidRPr="00CF142E">
              <w:t>Urządzenie fabrycznie nowe, nieużywane, nierekondycjonowane, bez wad prawnych i fizycznych. Nie starsze niż 12 miesięcy</w:t>
            </w:r>
          </w:p>
        </w:tc>
        <w:tc>
          <w:tcPr>
            <w:tcW w:w="2190" w:type="dxa"/>
            <w:shd w:val="clear" w:color="auto" w:fill="FFFFFF" w:themeFill="background1"/>
          </w:tcPr>
          <w:p w14:paraId="62F034B6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9257420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7A1DCE5" w14:textId="60BC0CB3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  <w:r w:rsidR="00EB74C9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FE61" w14:textId="72FFBB5F" w:rsidR="00CF142E" w:rsidRPr="005A3DD3" w:rsidRDefault="00CF142E" w:rsidP="00CF142E">
            <w:pPr>
              <w:suppressAutoHyphens/>
              <w:snapToGrid w:val="0"/>
              <w:spacing w:after="0" w:line="240" w:lineRule="auto"/>
            </w:pPr>
            <w:r w:rsidRPr="00CF142E">
              <w:t>Okres dostępności części zamiennych od daty podpisania protokołu odbioru przez minimalnie 5 lat.</w:t>
            </w:r>
          </w:p>
        </w:tc>
        <w:tc>
          <w:tcPr>
            <w:tcW w:w="2190" w:type="dxa"/>
            <w:shd w:val="clear" w:color="auto" w:fill="FFFFFF" w:themeFill="background1"/>
          </w:tcPr>
          <w:p w14:paraId="2962AA21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F19052E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8B571C5" w14:textId="196195A8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  <w:r w:rsidR="00EB74C9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625E" w14:textId="294E8240" w:rsidR="00CF142E" w:rsidRPr="00CF142E" w:rsidRDefault="00CF142E" w:rsidP="00CF142E">
            <w:pPr>
              <w:suppressAutoHyphens/>
              <w:snapToGrid w:val="0"/>
              <w:spacing w:after="0" w:line="240" w:lineRule="auto"/>
            </w:pPr>
            <w:r w:rsidRPr="00CF142E">
              <w:t>Instrukcja obsługi w języku polskim.</w:t>
            </w:r>
          </w:p>
        </w:tc>
        <w:tc>
          <w:tcPr>
            <w:tcW w:w="2190" w:type="dxa"/>
            <w:shd w:val="clear" w:color="auto" w:fill="FFFFFF" w:themeFill="background1"/>
          </w:tcPr>
          <w:p w14:paraId="6BFC74C8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</w:tbl>
    <w:p w14:paraId="75C3BA5F" w14:textId="77777777" w:rsidR="00CE6E55" w:rsidRDefault="00CE6E55" w:rsidP="00C00CDE">
      <w:pPr>
        <w:suppressAutoHyphens/>
        <w:spacing w:before="120" w:after="120" w:line="240" w:lineRule="auto"/>
        <w:rPr>
          <w:rFonts w:ascii="Calibri" w:eastAsia="Times New Roman" w:hAnsi="Calibri" w:cs="Times New Roman"/>
          <w:b/>
          <w:color w:val="4F81BD"/>
          <w:sz w:val="32"/>
          <w:szCs w:val="32"/>
        </w:rPr>
      </w:pPr>
    </w:p>
    <w:p w14:paraId="70D1C977" w14:textId="5EB7EF70" w:rsidR="00CE6E55" w:rsidRPr="00C95F05" w:rsidRDefault="00E06621" w:rsidP="00CE6E55">
      <w:pPr>
        <w:widowControl w:val="0"/>
        <w:tabs>
          <w:tab w:val="right" w:pos="9180"/>
        </w:tabs>
        <w:suppressAutoHyphens/>
        <w:spacing w:after="0" w:line="240" w:lineRule="auto"/>
        <w:rPr>
          <w:rFonts w:ascii="Calibri" w:eastAsia="Times New Roman" w:hAnsi="Calibri" w:cs="Arial"/>
          <w:b/>
          <w:lang w:eastAsia="pl-PL"/>
        </w:rPr>
      </w:pPr>
      <w:r>
        <w:rPr>
          <w:rFonts w:ascii="Calibri" w:eastAsia="Times New Roman" w:hAnsi="Calibri" w:cs="Arial"/>
          <w:b/>
          <w:lang w:eastAsia="pl-PL"/>
        </w:rPr>
        <w:br/>
      </w:r>
      <w:r w:rsidR="00CE6E55" w:rsidRPr="00C95F05">
        <w:rPr>
          <w:rFonts w:ascii="Calibri" w:eastAsia="Times New Roman" w:hAnsi="Calibri" w:cs="Arial"/>
          <w:b/>
          <w:lang w:eastAsia="pl-PL"/>
        </w:rPr>
        <w:t>DODATKOWE INFORMACJE DOTYCZĄCE PRZEDMIOTU ZAMÓWIENIA</w:t>
      </w:r>
    </w:p>
    <w:p w14:paraId="3B2ADD48" w14:textId="77777777" w:rsidR="00CE6E55" w:rsidRPr="007D49F3" w:rsidRDefault="00CE6E55" w:rsidP="00CE6E55">
      <w:pPr>
        <w:widowControl w:val="0"/>
        <w:tabs>
          <w:tab w:val="right" w:pos="9180"/>
        </w:tabs>
        <w:suppressAutoHyphens/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7D49F3">
        <w:rPr>
          <w:rFonts w:ascii="Calibri" w:eastAsia="Times New Roman" w:hAnsi="Calibri" w:cs="Arial"/>
          <w:lang w:eastAsia="pl-PL"/>
        </w:rPr>
        <w:t>Nie wpisanie dodatkowych informacji nie spowoduje odrzucenia oferty</w:t>
      </w:r>
    </w:p>
    <w:tbl>
      <w:tblPr>
        <w:tblW w:w="9510" w:type="dxa"/>
        <w:tblInd w:w="5" w:type="dxa"/>
        <w:tblLayout w:type="fixed"/>
        <w:tblCellMar>
          <w:left w:w="15" w:type="dxa"/>
          <w:right w:w="5" w:type="dxa"/>
        </w:tblCellMar>
        <w:tblLook w:val="04A0" w:firstRow="1" w:lastRow="0" w:firstColumn="1" w:lastColumn="0" w:noHBand="0" w:noVBand="1"/>
        <w:tblCaption w:val="Dodatkowe informacje dotyczące przedmiotu zamówienia"/>
        <w:tblDescription w:val="Informacje o danych teleadresowych do punktu serwisowego"/>
      </w:tblPr>
      <w:tblGrid>
        <w:gridCol w:w="384"/>
        <w:gridCol w:w="4563"/>
        <w:gridCol w:w="4563"/>
      </w:tblGrid>
      <w:tr w:rsidR="00CE6E55" w:rsidRPr="00816C67" w14:paraId="18BF949F" w14:textId="77777777" w:rsidTr="009E471D">
        <w:trPr>
          <w:cantSplit/>
          <w:trHeight w:val="450"/>
          <w:tblHeader/>
        </w:trPr>
        <w:tc>
          <w:tcPr>
            <w:tcW w:w="38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E127" w14:textId="2A5679D8" w:rsidR="00CE6E55" w:rsidRPr="00816C67" w:rsidRDefault="00C00CDE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Lp.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98BD" w14:textId="77777777" w:rsidR="00CE6E55" w:rsidRPr="00816C67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816C67">
              <w:rPr>
                <w:rFonts w:ascii="Calibri" w:eastAsia="Calibri" w:hAnsi="Calibri" w:cs="Arial"/>
                <w:b/>
              </w:rPr>
              <w:t>Dane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1C1895E" w14:textId="77777777" w:rsidR="00CE6E55" w:rsidRPr="00816C67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816C67">
              <w:rPr>
                <w:rFonts w:ascii="Calibri" w:eastAsia="Calibri" w:hAnsi="Calibri" w:cs="Arial"/>
                <w:b/>
              </w:rPr>
              <w:t>Należy podać</w:t>
            </w:r>
          </w:p>
        </w:tc>
      </w:tr>
      <w:tr w:rsidR="00CE6E55" w:rsidRPr="00816C67" w14:paraId="1D5D6CD8" w14:textId="77777777" w:rsidTr="00C45068">
        <w:trPr>
          <w:trHeight w:val="850"/>
        </w:trPr>
        <w:tc>
          <w:tcPr>
            <w:tcW w:w="38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5774" w14:textId="77777777" w:rsidR="00CE6E55" w:rsidRPr="00390CA3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390CA3"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8BFC1" w14:textId="77777777" w:rsidR="00CE6E55" w:rsidRPr="00390CA3" w:rsidRDefault="00CE6E55" w:rsidP="00C45068">
            <w:pPr>
              <w:widowControl w:val="0"/>
              <w:suppressAutoHyphens/>
              <w:spacing w:after="0" w:line="259" w:lineRule="auto"/>
              <w:rPr>
                <w:rFonts w:ascii="Calibri" w:eastAsia="Calibri" w:hAnsi="Calibri" w:cs="Arial"/>
                <w:highlight w:val="yellow"/>
              </w:rPr>
            </w:pPr>
            <w:r w:rsidRPr="00390CA3">
              <w:rPr>
                <w:rFonts w:ascii="Calibri" w:eastAsia="Calibri" w:hAnsi="Calibri" w:cs="Arial"/>
              </w:rPr>
              <w:t xml:space="preserve">Dane teleadresowe i kontaktowe do najbliższych dla siedziby Zamawiającego autoryzowanych punktów serwisowych 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1114F3" w14:textId="77777777" w:rsidR="00CE6E55" w:rsidRPr="00222156" w:rsidRDefault="00CE6E55" w:rsidP="00C45068">
            <w:pPr>
              <w:widowControl w:val="0"/>
              <w:suppressAutoHyphens/>
              <w:spacing w:after="160" w:line="259" w:lineRule="auto"/>
              <w:rPr>
                <w:rFonts w:ascii="Calibri" w:eastAsia="Calibri" w:hAnsi="Calibri" w:cs="Arial"/>
                <w:highlight w:val="yellow"/>
              </w:rPr>
            </w:pPr>
          </w:p>
        </w:tc>
      </w:tr>
    </w:tbl>
    <w:p w14:paraId="0CC4652F" w14:textId="77777777" w:rsidR="00693168" w:rsidRDefault="00693168" w:rsidP="00EE6DF7">
      <w:pPr>
        <w:suppressAutoHyphens/>
        <w:spacing w:before="120" w:after="120" w:line="240" w:lineRule="auto"/>
        <w:rPr>
          <w:rFonts w:ascii="Calibri" w:eastAsia="Times New Roman" w:hAnsi="Calibri" w:cs="Calibri"/>
          <w:b/>
          <w:iCs/>
          <w:sz w:val="24"/>
          <w:szCs w:val="24"/>
        </w:rPr>
      </w:pPr>
    </w:p>
    <w:p w14:paraId="7ECCF1F7" w14:textId="34329667" w:rsidR="00EE6DF7" w:rsidRPr="00EE6DF7" w:rsidRDefault="006B0EAE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br/>
      </w:r>
      <w:r w:rsidR="00EE6DF7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8E5757">
        <w:rPr>
          <w:rFonts w:ascii="Calibri" w:eastAsia="Times New Roman" w:hAnsi="Calibri" w:cs="Calibri"/>
          <w:b/>
          <w:iCs/>
          <w:sz w:val="24"/>
          <w:szCs w:val="24"/>
        </w:rPr>
        <w:t>V</w:t>
      </w:r>
      <w:r w:rsidR="00EE6DF7"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3190A3C1" w:rsidR="00EE6DF7" w:rsidRPr="00390CA3" w:rsidRDefault="00EE6DF7" w:rsidP="000456A3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390CA3">
        <w:rPr>
          <w:rFonts w:ascii="Calibri" w:eastAsia="Times New Roman" w:hAnsi="Calibri" w:cs="Times New Roman"/>
          <w:b/>
          <w:szCs w:val="20"/>
        </w:rPr>
        <w:t>„</w:t>
      </w:r>
      <w:r w:rsidR="00CF142E" w:rsidRPr="00390CA3">
        <w:rPr>
          <w:rFonts w:ascii="Calibri" w:eastAsia="Times New Roman" w:hAnsi="Calibri" w:cs="Times New Roman"/>
          <w:b/>
          <w:szCs w:val="20"/>
        </w:rPr>
        <w:t>Dostawa sprzętu medycznego dla kierunku Ratownictwo Medyczne</w:t>
      </w:r>
      <w:r w:rsidRPr="00390CA3">
        <w:rPr>
          <w:rFonts w:ascii="Calibri" w:eastAsia="Times New Roman" w:hAnsi="Calibri" w:cs="Times New Roman"/>
          <w:b/>
          <w:szCs w:val="20"/>
        </w:rPr>
        <w:t>”</w:t>
      </w:r>
      <w:r w:rsidRPr="00390CA3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0379FF8C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 (</w:t>
      </w:r>
      <w:r w:rsidR="00D52F5D" w:rsidRPr="00390CA3">
        <w:rPr>
          <w:rFonts w:ascii="Calibri" w:eastAsia="Times New Roman" w:hAnsi="Calibri" w:cs="Times New Roman"/>
          <w:szCs w:val="20"/>
        </w:rPr>
        <w:t>1</w:t>
      </w:r>
      <w:r w:rsidRPr="00390CA3">
        <w:rPr>
          <w:rFonts w:ascii="Calibri" w:eastAsia="Times New Roman" w:hAnsi="Calibri" w:cs="Times New Roman"/>
          <w:szCs w:val="20"/>
        </w:rPr>
        <w:t>) i w terminie podanym w</w:t>
      </w:r>
      <w:r w:rsidR="00415122" w:rsidRPr="00390CA3">
        <w:rPr>
          <w:rFonts w:ascii="Calibri" w:eastAsia="Times New Roman" w:hAnsi="Calibri" w:cs="Times New Roman"/>
          <w:szCs w:val="20"/>
        </w:rPr>
        <w:t> </w:t>
      </w:r>
      <w:r w:rsidRPr="00390CA3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390CA3" w:rsidRDefault="00EE6DF7" w:rsidP="00EE6DF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szCs w:val="20"/>
        </w:rPr>
      </w:pPr>
      <w:r w:rsidRPr="00390CA3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390CA3" w:rsidRDefault="00EE6DF7" w:rsidP="00290C54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390CA3">
        <w:rPr>
          <w:rFonts w:ascii="Calibri" w:eastAsia="Times New Roman" w:hAnsi="Calibri" w:cs="Calibri"/>
          <w:b/>
          <w:szCs w:val="20"/>
        </w:rPr>
        <w:t>będzie/nie będzie*</w:t>
      </w:r>
      <w:r w:rsidRPr="00390CA3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390CA3">
        <w:rPr>
          <w:rFonts w:ascii="Calibri" w:eastAsia="Times New Roman" w:hAnsi="Calibri" w:cs="Calibri"/>
          <w:szCs w:val="20"/>
        </w:rPr>
        <w:t> </w:t>
      </w:r>
      <w:r w:rsidRPr="00390CA3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390CA3" w:rsidRDefault="00EE6DF7" w:rsidP="00673F3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lastRenderedPageBreak/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390CA3" w:rsidRDefault="00EE6DF7" w:rsidP="009E68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390CA3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390CA3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390CA3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390CA3" w:rsidRDefault="00EE6DF7" w:rsidP="00C00CDE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jc w:val="both"/>
        <w:rPr>
          <w:rFonts w:ascii="Calibri" w:eastAsia="Times New Roman" w:hAnsi="Calibri" w:cs="Calibri"/>
          <w:szCs w:val="20"/>
        </w:rPr>
      </w:pPr>
      <w:r w:rsidRPr="00390CA3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ób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637EA" w14:textId="77777777" w:rsidR="00A06AE8" w:rsidRDefault="00A06AE8" w:rsidP="00D33EA9">
      <w:pPr>
        <w:spacing w:after="0" w:line="240" w:lineRule="auto"/>
      </w:pPr>
      <w:r>
        <w:separator/>
      </w:r>
    </w:p>
  </w:endnote>
  <w:endnote w:type="continuationSeparator" w:id="0">
    <w:p w14:paraId="72681EC8" w14:textId="77777777" w:rsidR="00A06AE8" w:rsidRDefault="00A06AE8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92D3" w14:textId="77777777" w:rsidR="00A06AE8" w:rsidRDefault="00A06AE8" w:rsidP="00D33EA9">
      <w:pPr>
        <w:spacing w:after="0" w:line="240" w:lineRule="auto"/>
      </w:pPr>
      <w:r>
        <w:separator/>
      </w:r>
    </w:p>
  </w:footnote>
  <w:footnote w:type="continuationSeparator" w:id="0">
    <w:p w14:paraId="44123F2E" w14:textId="77777777" w:rsidR="00A06AE8" w:rsidRDefault="00A06AE8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9DF65FE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732EB"/>
    <w:rsid w:val="000830A1"/>
    <w:rsid w:val="00086FC3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304647"/>
    <w:rsid w:val="00312627"/>
    <w:rsid w:val="00312BC5"/>
    <w:rsid w:val="0032174A"/>
    <w:rsid w:val="00324084"/>
    <w:rsid w:val="00324CC8"/>
    <w:rsid w:val="00330C36"/>
    <w:rsid w:val="00334F59"/>
    <w:rsid w:val="0037163E"/>
    <w:rsid w:val="00376D12"/>
    <w:rsid w:val="003862D9"/>
    <w:rsid w:val="00390CA3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4C9A"/>
    <w:rsid w:val="00477B73"/>
    <w:rsid w:val="004A6261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6E340E"/>
    <w:rsid w:val="00705750"/>
    <w:rsid w:val="00732EEB"/>
    <w:rsid w:val="00740CF1"/>
    <w:rsid w:val="007432F1"/>
    <w:rsid w:val="00763C23"/>
    <w:rsid w:val="00770759"/>
    <w:rsid w:val="007856E5"/>
    <w:rsid w:val="00797580"/>
    <w:rsid w:val="007B2E22"/>
    <w:rsid w:val="007D349F"/>
    <w:rsid w:val="007E4CE8"/>
    <w:rsid w:val="007E5DD4"/>
    <w:rsid w:val="00810251"/>
    <w:rsid w:val="0081696D"/>
    <w:rsid w:val="00817768"/>
    <w:rsid w:val="00833C16"/>
    <w:rsid w:val="00836C02"/>
    <w:rsid w:val="00851694"/>
    <w:rsid w:val="00852205"/>
    <w:rsid w:val="00887CB6"/>
    <w:rsid w:val="00894E81"/>
    <w:rsid w:val="008E5757"/>
    <w:rsid w:val="008E7194"/>
    <w:rsid w:val="008F382D"/>
    <w:rsid w:val="008F65D1"/>
    <w:rsid w:val="00902A2E"/>
    <w:rsid w:val="00903FE8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6AE8"/>
    <w:rsid w:val="00A35962"/>
    <w:rsid w:val="00A36E9D"/>
    <w:rsid w:val="00A52A3B"/>
    <w:rsid w:val="00A66D31"/>
    <w:rsid w:val="00A75496"/>
    <w:rsid w:val="00A768C1"/>
    <w:rsid w:val="00A82634"/>
    <w:rsid w:val="00A84E4D"/>
    <w:rsid w:val="00A86DA0"/>
    <w:rsid w:val="00AA6F74"/>
    <w:rsid w:val="00AC5514"/>
    <w:rsid w:val="00AE675D"/>
    <w:rsid w:val="00B05A7C"/>
    <w:rsid w:val="00B27D33"/>
    <w:rsid w:val="00B3563C"/>
    <w:rsid w:val="00B45E1B"/>
    <w:rsid w:val="00B704FE"/>
    <w:rsid w:val="00BC7AC2"/>
    <w:rsid w:val="00C00CDE"/>
    <w:rsid w:val="00C25B1F"/>
    <w:rsid w:val="00C46A3E"/>
    <w:rsid w:val="00C7503B"/>
    <w:rsid w:val="00C756A6"/>
    <w:rsid w:val="00C779C3"/>
    <w:rsid w:val="00C95F05"/>
    <w:rsid w:val="00CB5E0D"/>
    <w:rsid w:val="00CC1CCE"/>
    <w:rsid w:val="00CE6E55"/>
    <w:rsid w:val="00CF142E"/>
    <w:rsid w:val="00D02FA4"/>
    <w:rsid w:val="00D05CBA"/>
    <w:rsid w:val="00D05E63"/>
    <w:rsid w:val="00D10F27"/>
    <w:rsid w:val="00D3058D"/>
    <w:rsid w:val="00D33EA9"/>
    <w:rsid w:val="00D44C62"/>
    <w:rsid w:val="00D52F5D"/>
    <w:rsid w:val="00D64D3D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B74C9"/>
    <w:rsid w:val="00EC4214"/>
    <w:rsid w:val="00EC5AF8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77CC2"/>
    <w:rsid w:val="00F84097"/>
    <w:rsid w:val="00F86176"/>
    <w:rsid w:val="00F87B03"/>
    <w:rsid w:val="00FA1932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1241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(1)</vt:lpstr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(1)</dc:title>
  <dc:creator>Mariusz Pawlaczyk</dc:creator>
  <cp:lastModifiedBy>Aneta Bąk</cp:lastModifiedBy>
  <cp:revision>6</cp:revision>
  <cp:lastPrinted>2021-02-15T14:39:00Z</cp:lastPrinted>
  <dcterms:created xsi:type="dcterms:W3CDTF">2026-04-21T11:13:00Z</dcterms:created>
  <dcterms:modified xsi:type="dcterms:W3CDTF">2026-04-23T06:44:00Z</dcterms:modified>
</cp:coreProperties>
</file>